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285B" w14:textId="788CE426" w:rsidR="003D7E9E" w:rsidRDefault="003D7E9E" w:rsidP="003D7E9E">
      <w:pPr>
        <w:shd w:val="clear" w:color="auto" w:fill="FFFFFF"/>
        <w:spacing w:after="100" w:afterAutospacing="1" w:line="240" w:lineRule="auto"/>
        <w:outlineLvl w:val="0"/>
        <w:rPr>
          <w:rFonts w:ascii="Josefin Sans" w:eastAsia="Times New Roman" w:hAnsi="Josefin Sans" w:cs="Times New Roman"/>
          <w:caps/>
          <w:kern w:val="36"/>
          <w:sz w:val="48"/>
          <w:szCs w:val="48"/>
          <w:lang w:val="es-CL" w:eastAsia="es-CL"/>
        </w:rPr>
      </w:pPr>
      <w:r w:rsidRPr="003D7E9E">
        <w:rPr>
          <w:rFonts w:ascii="Josefin Sans" w:eastAsia="Times New Roman" w:hAnsi="Josefin Sans" w:cs="Times New Roman"/>
          <w:caps/>
          <w:kern w:val="36"/>
          <w:sz w:val="48"/>
          <w:szCs w:val="48"/>
          <w:lang w:val="es-CL" w:eastAsia="es-CL"/>
        </w:rPr>
        <w:t>POLERA CLÍNIC</w:t>
      </w:r>
      <w:r>
        <w:rPr>
          <w:rFonts w:ascii="Josefin Sans" w:eastAsia="Times New Roman" w:hAnsi="Josefin Sans" w:cs="Times New Roman"/>
          <w:caps/>
          <w:kern w:val="36"/>
          <w:sz w:val="48"/>
          <w:szCs w:val="48"/>
          <w:lang w:val="es-CL" w:eastAsia="es-CL"/>
        </w:rPr>
        <w:t>A</w:t>
      </w:r>
      <w:r w:rsidRPr="003D7E9E">
        <w:rPr>
          <w:rFonts w:ascii="Josefin Sans" w:eastAsia="Times New Roman" w:hAnsi="Josefin Sans" w:cs="Times New Roman"/>
          <w:caps/>
          <w:kern w:val="36"/>
          <w:sz w:val="48"/>
          <w:szCs w:val="48"/>
          <w:lang w:val="es-CL" w:eastAsia="es-CL"/>
        </w:rPr>
        <w:t xml:space="preserve"> HOMBRE</w:t>
      </w:r>
    </w:p>
    <w:p w14:paraId="27E93B71" w14:textId="77777777" w:rsidR="003D7E9E" w:rsidRPr="003D7E9E" w:rsidRDefault="003D7E9E" w:rsidP="003D7E9E">
      <w:pPr>
        <w:shd w:val="clear" w:color="auto" w:fill="FFFFFF"/>
        <w:spacing w:after="100" w:afterAutospacing="1" w:line="240" w:lineRule="auto"/>
        <w:rPr>
          <w:rFonts w:ascii="Josefin Sans" w:eastAsia="Times New Roman" w:hAnsi="Josefin Sans" w:cs="Times New Roman"/>
          <w:sz w:val="24"/>
          <w:szCs w:val="24"/>
          <w:lang w:val="es-CL" w:eastAsia="es-CL"/>
        </w:rPr>
      </w:pPr>
      <w:r w:rsidRPr="003D7E9E">
        <w:rPr>
          <w:rFonts w:ascii="Josefin Sans" w:eastAsia="Times New Roman" w:hAnsi="Josefin Sans" w:cs="Times New Roman"/>
          <w:sz w:val="24"/>
          <w:szCs w:val="24"/>
          <w:lang w:val="es-CL" w:eastAsia="es-CL"/>
        </w:rPr>
        <w:t>Ficha técnica</w:t>
      </w:r>
    </w:p>
    <w:p w14:paraId="6A708DBE" w14:textId="079DDF90" w:rsidR="003D7E9E" w:rsidRDefault="003D7E9E" w:rsidP="003D7E9E">
      <w:pPr>
        <w:shd w:val="clear" w:color="auto" w:fill="FFFFFF"/>
        <w:spacing w:after="0" w:line="240" w:lineRule="auto"/>
        <w:ind w:left="720"/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</w:pPr>
      <w:r w:rsidRPr="003D7E9E"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  <w:t xml:space="preserve">2% </w:t>
      </w:r>
      <w:proofErr w:type="spellStart"/>
      <w:r w:rsidRPr="003D7E9E"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  <w:t>Spandex</w:t>
      </w:r>
      <w:proofErr w:type="spellEnd"/>
      <w:r w:rsidRPr="003D7E9E"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  <w:br/>
        <w:t>20% Rayón</w:t>
      </w:r>
      <w:r w:rsidRPr="003D7E9E"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  <w:br/>
        <w:t>78 % Poliéster</w:t>
      </w:r>
      <w:r w:rsidRPr="003D7E9E"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  <w:br/>
        <w:t xml:space="preserve">160 </w:t>
      </w:r>
      <w:proofErr w:type="spellStart"/>
      <w:r w:rsidRPr="003D7E9E"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  <w:t>Grs</w:t>
      </w:r>
      <w:proofErr w:type="spellEnd"/>
      <w:r w:rsidRPr="003D7E9E"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  <w:t>.</w:t>
      </w:r>
    </w:p>
    <w:p w14:paraId="6D686EA5" w14:textId="5A69ABCC" w:rsidR="003D7E9E" w:rsidRDefault="003D7E9E" w:rsidP="003D7E9E">
      <w:pPr>
        <w:shd w:val="clear" w:color="auto" w:fill="FFFFFF"/>
        <w:spacing w:after="0" w:line="240" w:lineRule="auto"/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</w:pPr>
    </w:p>
    <w:p w14:paraId="22F094B1" w14:textId="418C2F04" w:rsidR="003D7E9E" w:rsidRPr="003D7E9E" w:rsidRDefault="003D7E9E" w:rsidP="003D7E9E">
      <w:pPr>
        <w:shd w:val="clear" w:color="auto" w:fill="FFFFFF"/>
        <w:spacing w:after="0" w:line="240" w:lineRule="auto"/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</w:pPr>
      <w:r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  <w:t>DESCRIPCIÓN</w:t>
      </w:r>
    </w:p>
    <w:p w14:paraId="0F8ADAB9" w14:textId="77777777" w:rsidR="003D7E9E" w:rsidRPr="003D7E9E" w:rsidRDefault="003D7E9E" w:rsidP="003D7E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</w:pPr>
      <w:r w:rsidRPr="003D7E9E"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  <w:t>Cuello V.</w:t>
      </w:r>
    </w:p>
    <w:p w14:paraId="5CF5B7DB" w14:textId="77777777" w:rsidR="003D7E9E" w:rsidRPr="003D7E9E" w:rsidRDefault="003D7E9E" w:rsidP="003D7E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</w:pPr>
      <w:r w:rsidRPr="003D7E9E"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  <w:t>Manga corta.</w:t>
      </w:r>
    </w:p>
    <w:p w14:paraId="599B45CB" w14:textId="77777777" w:rsidR="003D7E9E" w:rsidRPr="003D7E9E" w:rsidRDefault="003D7E9E" w:rsidP="003D7E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</w:pPr>
      <w:r w:rsidRPr="003D7E9E"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  <w:t>1 bolsillo multiuso en pecho izquierdo.</w:t>
      </w:r>
    </w:p>
    <w:p w14:paraId="34D1528A" w14:textId="77777777" w:rsidR="003D7E9E" w:rsidRPr="003D7E9E" w:rsidRDefault="003D7E9E" w:rsidP="003D7E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</w:pPr>
      <w:r w:rsidRPr="003D7E9E"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  <w:t>2 bolsillos inferiores multiuso.</w:t>
      </w:r>
    </w:p>
    <w:p w14:paraId="5D585125" w14:textId="77777777" w:rsidR="003D7E9E" w:rsidRPr="003D7E9E" w:rsidRDefault="003D7E9E" w:rsidP="003D7E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</w:pPr>
      <w:r w:rsidRPr="003D7E9E"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  <w:t>Cordón porta credencial.</w:t>
      </w:r>
    </w:p>
    <w:p w14:paraId="202DF08E" w14:textId="77777777" w:rsidR="003D7E9E" w:rsidRPr="003D7E9E" w:rsidRDefault="003D7E9E" w:rsidP="003D7E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</w:pPr>
      <w:r w:rsidRPr="003D7E9E"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  <w:t xml:space="preserve">Abertura </w:t>
      </w:r>
      <w:proofErr w:type="spellStart"/>
      <w:r w:rsidRPr="003D7E9E"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  <w:t>tajalí</w:t>
      </w:r>
      <w:proofErr w:type="spellEnd"/>
      <w:r w:rsidRPr="003D7E9E"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  <w:t xml:space="preserve"> en el ruedo.</w:t>
      </w:r>
    </w:p>
    <w:p w14:paraId="1D723195" w14:textId="77777777" w:rsidR="003D7E9E" w:rsidRPr="003D7E9E" w:rsidRDefault="003D7E9E" w:rsidP="003D7E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</w:pPr>
      <w:r w:rsidRPr="003D7E9E"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  <w:t>Todas las costuras reforzadas.</w:t>
      </w:r>
    </w:p>
    <w:p w14:paraId="40E4EB3C" w14:textId="77777777" w:rsidR="003D7E9E" w:rsidRPr="003D7E9E" w:rsidRDefault="003D7E9E" w:rsidP="003D7E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</w:pPr>
      <w:r w:rsidRPr="003D7E9E"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  <w:t>Tratamiento Teflón (25 Lavados).</w:t>
      </w:r>
    </w:p>
    <w:p w14:paraId="50196BC8" w14:textId="77777777" w:rsidR="003D7E9E" w:rsidRPr="003D7E9E" w:rsidRDefault="003D7E9E" w:rsidP="003D7E9E">
      <w:pPr>
        <w:shd w:val="clear" w:color="auto" w:fill="FFFFFF"/>
        <w:spacing w:after="100" w:afterAutospacing="1" w:line="240" w:lineRule="auto"/>
        <w:outlineLvl w:val="0"/>
        <w:rPr>
          <w:rFonts w:ascii="Josefin Sans" w:eastAsia="Times New Roman" w:hAnsi="Josefin Sans" w:cs="Times New Roman"/>
          <w:caps/>
          <w:kern w:val="36"/>
          <w:sz w:val="48"/>
          <w:szCs w:val="48"/>
          <w:lang w:val="es-CL" w:eastAsia="es-CL"/>
        </w:rPr>
      </w:pPr>
    </w:p>
    <w:p w14:paraId="6CFB65F2" w14:textId="77777777" w:rsidR="00DC5F05" w:rsidRDefault="00DC5F05"/>
    <w:sectPr w:rsidR="00DC5F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osefin Sans">
    <w:charset w:val="00"/>
    <w:family w:val="auto"/>
    <w:pitch w:val="variable"/>
    <w:sig w:usb0="A00000FF" w:usb1="4000204B" w:usb2="00000000" w:usb3="00000000" w:csb0="00000193" w:csb1="00000000"/>
  </w:font>
  <w:font w:name="Noto Sans K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374A9"/>
    <w:multiLevelType w:val="multilevel"/>
    <w:tmpl w:val="A68A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9E"/>
    <w:rsid w:val="00381488"/>
    <w:rsid w:val="003D7E9E"/>
    <w:rsid w:val="00DC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2E4A7"/>
  <w15:chartTrackingRefBased/>
  <w15:docId w15:val="{C411A03A-35E7-49D7-A844-0EDA0E97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D7E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7E9E"/>
    <w:rPr>
      <w:rFonts w:ascii="Times New Roman" w:eastAsia="Times New Roman" w:hAnsi="Times New Roman" w:cs="Times New Roman"/>
      <w:b/>
      <w:bCs/>
      <w:kern w:val="36"/>
      <w:sz w:val="48"/>
      <w:szCs w:val="48"/>
      <w:lang w:val="es-CL" w:eastAsia="es-CL"/>
    </w:rPr>
  </w:style>
  <w:style w:type="paragraph" w:customStyle="1" w:styleId="h6">
    <w:name w:val="h6"/>
    <w:basedOn w:val="Normal"/>
    <w:rsid w:val="003D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2023-08-07T16:50:00Z</dcterms:created>
  <dcterms:modified xsi:type="dcterms:W3CDTF">2023-08-07T17:45:00Z</dcterms:modified>
</cp:coreProperties>
</file>